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992C7" w14:textId="77777777" w:rsidR="003F057B" w:rsidRPr="003F057B" w:rsidRDefault="003F057B" w:rsidP="003F057B">
      <w:r w:rsidRPr="003F057B">
        <w:t>This is a mostly rewritten version of [</w:t>
      </w:r>
      <w:proofErr w:type="spellStart"/>
      <w:r w:rsidRPr="003F057B">
        <w:t>incr</w:t>
      </w:r>
      <w:proofErr w:type="spellEnd"/>
      <w:r w:rsidRPr="003F057B">
        <w:t xml:space="preserve"> </w:t>
      </w:r>
      <w:proofErr w:type="spellStart"/>
      <w:r w:rsidRPr="003F057B">
        <w:t>Tcl</w:t>
      </w:r>
      <w:proofErr w:type="spellEnd"/>
      <w:r w:rsidRPr="003F057B">
        <w:t>], which is copyrighted</w:t>
      </w:r>
    </w:p>
    <w:p w14:paraId="76A0A2B9" w14:textId="77777777" w:rsidR="003F057B" w:rsidRPr="003F057B" w:rsidRDefault="003F057B" w:rsidP="003F057B">
      <w:r w:rsidRPr="003F057B">
        <w:t>by Arnulf P. Wiedemann (c) Copyright 2008. It is derived from a version</w:t>
      </w:r>
    </w:p>
    <w:p w14:paraId="0B8F8986" w14:textId="77777777" w:rsidR="003F057B" w:rsidRPr="003F057B" w:rsidRDefault="003F057B" w:rsidP="003F057B">
      <w:r w:rsidRPr="003F057B">
        <w:t>written by Lucent Technologies, Inc., and other parties see that copyright</w:t>
      </w:r>
    </w:p>
    <w:p w14:paraId="1C9B85F7" w14:textId="77777777" w:rsidR="003F057B" w:rsidRPr="003F057B" w:rsidRDefault="003F057B" w:rsidP="003F057B">
      <w:r w:rsidRPr="003F057B">
        <w:t>below.</w:t>
      </w:r>
    </w:p>
    <w:p w14:paraId="156F159F" w14:textId="77777777" w:rsidR="003F057B" w:rsidRPr="003F057B" w:rsidRDefault="003F057B" w:rsidP="003F057B"/>
    <w:p w14:paraId="619D33C6" w14:textId="77777777" w:rsidR="003F057B" w:rsidRPr="003F057B" w:rsidRDefault="003F057B" w:rsidP="003F057B">
      <w:r w:rsidRPr="003F057B">
        <w:t>The rewritten version is copyrighted with BSD license or Public Domain at</w:t>
      </w:r>
    </w:p>
    <w:p w14:paraId="66D829EA" w14:textId="77777777" w:rsidR="003F057B" w:rsidRPr="003F057B" w:rsidRDefault="003F057B" w:rsidP="003F057B">
      <w:r w:rsidRPr="003F057B">
        <w:t>your choice.</w:t>
      </w:r>
    </w:p>
    <w:p w14:paraId="0DCCE0EF" w14:textId="77777777" w:rsidR="003F057B" w:rsidRPr="003F057B" w:rsidRDefault="003F057B" w:rsidP="003F057B"/>
    <w:p w14:paraId="07DDEC05" w14:textId="77777777" w:rsidR="003F057B" w:rsidRPr="003F057B" w:rsidRDefault="003F057B" w:rsidP="003F057B">
      <w:r w:rsidRPr="003F057B">
        <w:t>The original version of this software is copyrighted by Lucent Technologies,</w:t>
      </w:r>
    </w:p>
    <w:p w14:paraId="67B44252" w14:textId="77777777" w:rsidR="003F057B" w:rsidRPr="003F057B" w:rsidRDefault="003F057B" w:rsidP="003F057B">
      <w:r w:rsidRPr="003F057B">
        <w:t>Inc., and other parties. The following terms apply to all files associated</w:t>
      </w:r>
    </w:p>
    <w:p w14:paraId="09614113" w14:textId="77777777" w:rsidR="003F057B" w:rsidRPr="003F057B" w:rsidRDefault="003F057B" w:rsidP="003F057B">
      <w:r w:rsidRPr="003F057B">
        <w:t>with the software unless explicitly disclaimed in individual files.</w:t>
      </w:r>
    </w:p>
    <w:p w14:paraId="730A1DFC" w14:textId="77777777" w:rsidR="003F057B" w:rsidRPr="003F057B" w:rsidRDefault="003F057B" w:rsidP="003F057B"/>
    <w:p w14:paraId="662D5391" w14:textId="77777777" w:rsidR="003F057B" w:rsidRPr="003F057B" w:rsidRDefault="003F057B" w:rsidP="003F057B">
      <w:r w:rsidRPr="003F057B">
        <w:t>The authors hereby grant permission to use, copy, modify, distribute,</w:t>
      </w:r>
    </w:p>
    <w:p w14:paraId="73EBC7CD" w14:textId="77777777" w:rsidR="003F057B" w:rsidRPr="003F057B" w:rsidRDefault="003F057B" w:rsidP="003F057B">
      <w:r w:rsidRPr="003F057B">
        <w:t>and license this software and its documentation for any purpose, provided</w:t>
      </w:r>
    </w:p>
    <w:p w14:paraId="375CF36B" w14:textId="77777777" w:rsidR="003F057B" w:rsidRPr="003F057B" w:rsidRDefault="003F057B" w:rsidP="003F057B">
      <w:r w:rsidRPr="003F057B">
        <w:t>that existing copyright notices are retained in all copies and that this</w:t>
      </w:r>
    </w:p>
    <w:p w14:paraId="03F311BD" w14:textId="77777777" w:rsidR="003F057B" w:rsidRPr="003F057B" w:rsidRDefault="003F057B" w:rsidP="003F057B">
      <w:r w:rsidRPr="003F057B">
        <w:t xml:space="preserve">notice is included verbatim in any </w:t>
      </w:r>
      <w:proofErr w:type="gramStart"/>
      <w:r w:rsidRPr="003F057B">
        <w:t>distributions</w:t>
      </w:r>
      <w:proofErr w:type="gramEnd"/>
      <w:r w:rsidRPr="003F057B">
        <w:t>. No written agreement,</w:t>
      </w:r>
    </w:p>
    <w:p w14:paraId="1EFC262D" w14:textId="77777777" w:rsidR="003F057B" w:rsidRPr="003F057B" w:rsidRDefault="003F057B" w:rsidP="003F057B">
      <w:r w:rsidRPr="003F057B">
        <w:t>license, or royalty fee is required for any of the authorized uses.</w:t>
      </w:r>
    </w:p>
    <w:p w14:paraId="4A514DC2" w14:textId="77777777" w:rsidR="003F057B" w:rsidRPr="003F057B" w:rsidRDefault="003F057B" w:rsidP="003F057B">
      <w:r w:rsidRPr="003F057B">
        <w:t>Modifications to this software may be copyrighted by their authors</w:t>
      </w:r>
    </w:p>
    <w:p w14:paraId="2C20FB45" w14:textId="77777777" w:rsidR="003F057B" w:rsidRPr="003F057B" w:rsidRDefault="003F057B" w:rsidP="003F057B">
      <w:r w:rsidRPr="003F057B">
        <w:t>and need not follow the licensing terms described here, provided that</w:t>
      </w:r>
    </w:p>
    <w:p w14:paraId="08546035" w14:textId="77777777" w:rsidR="003F057B" w:rsidRPr="003F057B" w:rsidRDefault="003F057B" w:rsidP="003F057B">
      <w:r w:rsidRPr="003F057B">
        <w:t xml:space="preserve">the new terms are clearly indicated on the first page of each file </w:t>
      </w:r>
      <w:proofErr w:type="gramStart"/>
      <w:r w:rsidRPr="003F057B">
        <w:t>where</w:t>
      </w:r>
      <w:proofErr w:type="gramEnd"/>
    </w:p>
    <w:p w14:paraId="27FB9870" w14:textId="77777777" w:rsidR="003F057B" w:rsidRPr="003F057B" w:rsidRDefault="003F057B" w:rsidP="003F057B">
      <w:r w:rsidRPr="003F057B">
        <w:t>they apply.</w:t>
      </w:r>
    </w:p>
    <w:p w14:paraId="7A13C997" w14:textId="77777777" w:rsidR="003F057B" w:rsidRPr="003F057B" w:rsidRDefault="003F057B" w:rsidP="003F057B"/>
    <w:p w14:paraId="64299BF1" w14:textId="77777777" w:rsidR="003F057B" w:rsidRPr="003F057B" w:rsidRDefault="003F057B" w:rsidP="003F057B">
      <w:r w:rsidRPr="003F057B">
        <w:t>IN NO EVENT SHALL THE AUTHORS OR DISTRIBUTORS BE LIABLE TO ANY PARTY</w:t>
      </w:r>
    </w:p>
    <w:p w14:paraId="2B505095" w14:textId="77777777" w:rsidR="003F057B" w:rsidRPr="003F057B" w:rsidRDefault="003F057B" w:rsidP="003F057B">
      <w:r w:rsidRPr="003F057B">
        <w:t>FOR DIRECT, INDIRECT, SPECIAL, INCIDENTAL, OR CONSEQUENTIAL DAMAGES</w:t>
      </w:r>
    </w:p>
    <w:p w14:paraId="43302A69" w14:textId="77777777" w:rsidR="003F057B" w:rsidRPr="003F057B" w:rsidRDefault="003F057B" w:rsidP="003F057B">
      <w:r w:rsidRPr="003F057B">
        <w:t>ARISING OUT OF THE USE OF THIS SOFTWARE, ITS DOCUMENTATION, OR ANY</w:t>
      </w:r>
    </w:p>
    <w:p w14:paraId="29D7E685" w14:textId="77777777" w:rsidR="003F057B" w:rsidRPr="003F057B" w:rsidRDefault="003F057B" w:rsidP="003F057B">
      <w:r w:rsidRPr="003F057B">
        <w:t>DERIVATIVES THEREOF, EVEN IF THE AUTHORS HAVE BEEN ADVISED OF THE</w:t>
      </w:r>
    </w:p>
    <w:p w14:paraId="5AB35721" w14:textId="77777777" w:rsidR="003F057B" w:rsidRPr="003F057B" w:rsidRDefault="003F057B" w:rsidP="003F057B">
      <w:r w:rsidRPr="003F057B">
        <w:lastRenderedPageBreak/>
        <w:t>POSSIBILITY OF SUCH DAMAGE.</w:t>
      </w:r>
    </w:p>
    <w:p w14:paraId="2D226C86" w14:textId="77777777" w:rsidR="003F057B" w:rsidRPr="003F057B" w:rsidRDefault="003F057B" w:rsidP="003F057B"/>
    <w:p w14:paraId="1CAA1ADC" w14:textId="77777777" w:rsidR="003F057B" w:rsidRPr="003F057B" w:rsidRDefault="003F057B" w:rsidP="003F057B">
      <w:r w:rsidRPr="003F057B">
        <w:t>THE AUTHORS AND DISTRIBUTORS SPECIFICALLY DISCLAIM ANY WARRANTIES,</w:t>
      </w:r>
    </w:p>
    <w:p w14:paraId="44D53D04" w14:textId="77777777" w:rsidR="003F057B" w:rsidRPr="003F057B" w:rsidRDefault="003F057B" w:rsidP="003F057B">
      <w:r w:rsidRPr="003F057B">
        <w:t>INCLUDING, BUT NOT LIMITED TO, THE IMPLIED WARRANTIES OF MERCHANTABILITY,</w:t>
      </w:r>
    </w:p>
    <w:p w14:paraId="4392AD27" w14:textId="77777777" w:rsidR="003F057B" w:rsidRPr="003F057B" w:rsidRDefault="003F057B" w:rsidP="003F057B">
      <w:r w:rsidRPr="003F057B">
        <w:t>FITNESS FOR A PARTICULAR PURPOSE, AND NON-INFRINGEMENT.  THIS SOFTWARE</w:t>
      </w:r>
    </w:p>
    <w:p w14:paraId="6D097DD1" w14:textId="77777777" w:rsidR="003F057B" w:rsidRPr="003F057B" w:rsidRDefault="003F057B" w:rsidP="003F057B">
      <w:r w:rsidRPr="003F057B">
        <w:t>IS PROVIDED ON AN "AS IS" BASIS, AND THE AUTHORS AND DISTRIBUTORS HAVE</w:t>
      </w:r>
    </w:p>
    <w:p w14:paraId="202CB429" w14:textId="77777777" w:rsidR="003F057B" w:rsidRPr="003F057B" w:rsidRDefault="003F057B" w:rsidP="003F057B">
      <w:r w:rsidRPr="003F057B">
        <w:t>NO OBLIGATION TO PROVIDE MAINTENANCE, SUPPORT, UPDATES, ENHANCEMENTS, OR</w:t>
      </w:r>
    </w:p>
    <w:p w14:paraId="6E085ED6" w14:textId="77777777" w:rsidR="003F057B" w:rsidRPr="003F057B" w:rsidRDefault="003F057B" w:rsidP="003F057B">
      <w:r w:rsidRPr="003F057B">
        <w:t>MODIFICATIONS.</w:t>
      </w:r>
    </w:p>
    <w:p w14:paraId="522B1EB1" w14:textId="77777777" w:rsidR="003F057B" w:rsidRPr="003F057B" w:rsidRDefault="003F057B" w:rsidP="003F057B"/>
    <w:p w14:paraId="5B455C51" w14:textId="77777777" w:rsidR="003F057B" w:rsidRPr="003F057B" w:rsidRDefault="003F057B" w:rsidP="003F057B">
      <w:r w:rsidRPr="003F057B">
        <w:t xml:space="preserve">GOVERNMENT USE: If you </w:t>
      </w:r>
      <w:proofErr w:type="gramStart"/>
      <w:r w:rsidRPr="003F057B">
        <w:t>are acquiring</w:t>
      </w:r>
      <w:proofErr w:type="gramEnd"/>
      <w:r w:rsidRPr="003F057B">
        <w:t xml:space="preserve"> this software on behalf of the</w:t>
      </w:r>
    </w:p>
    <w:p w14:paraId="0EF37E79" w14:textId="77777777" w:rsidR="003F057B" w:rsidRPr="003F057B" w:rsidRDefault="003F057B" w:rsidP="003F057B">
      <w:r w:rsidRPr="003F057B">
        <w:t>U.S. government, the Government shall have only "Restricted Rights"</w:t>
      </w:r>
    </w:p>
    <w:p w14:paraId="2E47A2C7" w14:textId="77777777" w:rsidR="003F057B" w:rsidRPr="003F057B" w:rsidRDefault="003F057B" w:rsidP="003F057B">
      <w:r w:rsidRPr="003F057B">
        <w:t>in the software and related documentation as defined in the Federal</w:t>
      </w:r>
    </w:p>
    <w:p w14:paraId="0D3C7653" w14:textId="77777777" w:rsidR="003F057B" w:rsidRPr="003F057B" w:rsidRDefault="003F057B" w:rsidP="003F057B">
      <w:r w:rsidRPr="003F057B">
        <w:t>Acquisition Regulations (FARs) in Clause 52.227.19 (c) (2).  If you</w:t>
      </w:r>
    </w:p>
    <w:p w14:paraId="6394134F" w14:textId="77777777" w:rsidR="003F057B" w:rsidRPr="003F057B" w:rsidRDefault="003F057B" w:rsidP="003F057B">
      <w:r w:rsidRPr="003F057B">
        <w:t>are acquiring the software on behalf of the Department of Defense, the</w:t>
      </w:r>
    </w:p>
    <w:p w14:paraId="42B5B0A4" w14:textId="77777777" w:rsidR="003F057B" w:rsidRPr="003F057B" w:rsidRDefault="003F057B" w:rsidP="003F057B">
      <w:r w:rsidRPr="003F057B">
        <w:t>software shall be classified as "Commercial Computer Software" and the</w:t>
      </w:r>
    </w:p>
    <w:p w14:paraId="4F464F7B" w14:textId="77777777" w:rsidR="003F057B" w:rsidRPr="003F057B" w:rsidRDefault="003F057B" w:rsidP="003F057B">
      <w:r w:rsidRPr="003F057B">
        <w:t>Government shall have only "Restricted Rights" as defined in Clause</w:t>
      </w:r>
    </w:p>
    <w:p w14:paraId="5763FB99" w14:textId="77777777" w:rsidR="003F057B" w:rsidRPr="003F057B" w:rsidRDefault="003F057B" w:rsidP="003F057B">
      <w:r w:rsidRPr="003F057B">
        <w:t>252.227-7013 (c) (1) of DFARs.  Notwithstanding the foregoing, the</w:t>
      </w:r>
    </w:p>
    <w:p w14:paraId="31B7F539" w14:textId="77777777" w:rsidR="003F057B" w:rsidRPr="003F057B" w:rsidRDefault="003F057B" w:rsidP="003F057B">
      <w:r w:rsidRPr="003F057B">
        <w:t>authors grant the U.S. Government and others acting in its behalf</w:t>
      </w:r>
    </w:p>
    <w:p w14:paraId="794760F9" w14:textId="77777777" w:rsidR="003F057B" w:rsidRPr="003F057B" w:rsidRDefault="003F057B" w:rsidP="003F057B">
      <w:r w:rsidRPr="003F057B">
        <w:t>permission to use and distribute the software in accordance with the</w:t>
      </w:r>
    </w:p>
    <w:p w14:paraId="4260256C" w14:textId="77777777" w:rsidR="003F057B" w:rsidRPr="003F057B" w:rsidRDefault="003F057B" w:rsidP="003F057B">
      <w:r w:rsidRPr="003F057B">
        <w:t>terms specified in this license.</w:t>
      </w:r>
    </w:p>
    <w:p w14:paraId="6A7B98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57B"/>
    <w:rsid w:val="00084E98"/>
    <w:rsid w:val="000B468E"/>
    <w:rsid w:val="00192C4E"/>
    <w:rsid w:val="003F057B"/>
    <w:rsid w:val="00405941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E0B7"/>
  <w15:chartTrackingRefBased/>
  <w15:docId w15:val="{945B2241-2259-4AD9-87B1-CEACC053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0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0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05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0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05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0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0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0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0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05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05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05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05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05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05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05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05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05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0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0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0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0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0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05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05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05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05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05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05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8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2126</Characters>
  <DocSecurity>0</DocSecurity>
  <Lines>45</Lines>
  <Paragraphs>46</Paragraphs>
  <ScaleCrop>false</ScaleCrop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2025-10-23T17:47:00Z</dcterms:created>
  <dcterms:modified xsi:type="dcterms:W3CDTF">2025-10-23T17:48:00Z</dcterms:modified>
</cp:coreProperties>
</file>